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927" w:rsidRPr="000F1927" w:rsidRDefault="000F1927" w:rsidP="000F1927">
      <w:pPr>
        <w:shd w:val="clear" w:color="auto" w:fill="FFFFFF"/>
        <w:spacing w:after="300" w:line="240" w:lineRule="auto"/>
        <w:jc w:val="both"/>
        <w:outlineLvl w:val="0"/>
        <w:rPr>
          <w:rFonts w:ascii="Cambria" w:eastAsia="Times New Roman" w:hAnsi="Cambria" w:cs="Arial"/>
          <w:b/>
          <w:bCs/>
          <w:color w:val="000000" w:themeColor="text1"/>
          <w:kern w:val="36"/>
          <w:sz w:val="24"/>
          <w:szCs w:val="24"/>
          <w:lang w:val="en-US" w:eastAsia="bg-BG"/>
        </w:rPr>
      </w:pPr>
      <w:bookmarkStart w:id="0" w:name="_GoBack"/>
      <w:r w:rsidRPr="000F1927">
        <w:rPr>
          <w:rFonts w:ascii="Cambria" w:eastAsia="Times New Roman" w:hAnsi="Cambria" w:cs="Arial"/>
          <w:b/>
          <w:bCs/>
          <w:color w:val="000000" w:themeColor="text1"/>
          <w:kern w:val="36"/>
          <w:sz w:val="24"/>
          <w:szCs w:val="24"/>
          <w:lang w:val="en-US" w:eastAsia="bg-BG"/>
        </w:rPr>
        <w:t>Russia: Declaration by the High Representative on behalf of the European Union in solidarity with the Czech Republic over criminal activities on its territory</w:t>
      </w:r>
    </w:p>
    <w:bookmarkEnd w:id="0"/>
    <w:p w:rsidR="000F1927" w:rsidRPr="000F1927" w:rsidRDefault="000F1927" w:rsidP="000F1927">
      <w:pPr>
        <w:shd w:val="clear" w:color="auto" w:fill="FFFFFF"/>
        <w:spacing w:after="300" w:line="240" w:lineRule="auto"/>
        <w:jc w:val="both"/>
        <w:rPr>
          <w:rFonts w:ascii="Cambria" w:eastAsia="Times New Roman" w:hAnsi="Cambria" w:cs="Arial"/>
          <w:color w:val="000000" w:themeColor="text1"/>
          <w:sz w:val="24"/>
          <w:szCs w:val="24"/>
          <w:lang w:val="en-US" w:eastAsia="bg-BG"/>
        </w:rPr>
      </w:pPr>
      <w:r w:rsidRPr="000F1927">
        <w:rPr>
          <w:rFonts w:ascii="Cambria" w:eastAsia="Times New Roman" w:hAnsi="Cambria" w:cs="Arial"/>
          <w:color w:val="000000" w:themeColor="text1"/>
          <w:sz w:val="24"/>
          <w:szCs w:val="24"/>
          <w:lang w:val="en-US" w:eastAsia="bg-BG"/>
        </w:rPr>
        <w:t xml:space="preserve">The European Union strongly condemns the illegal activities on the territory of the Czech Republic that caused the explosions at the </w:t>
      </w:r>
      <w:proofErr w:type="spellStart"/>
      <w:r w:rsidRPr="000F1927">
        <w:rPr>
          <w:rFonts w:ascii="Cambria" w:eastAsia="Times New Roman" w:hAnsi="Cambria" w:cs="Arial"/>
          <w:color w:val="000000" w:themeColor="text1"/>
          <w:sz w:val="24"/>
          <w:szCs w:val="24"/>
          <w:lang w:val="en-US" w:eastAsia="bg-BG"/>
        </w:rPr>
        <w:t>Vrbětice</w:t>
      </w:r>
      <w:proofErr w:type="spellEnd"/>
      <w:r w:rsidRPr="000F1927">
        <w:rPr>
          <w:rFonts w:ascii="Cambria" w:eastAsia="Times New Roman" w:hAnsi="Cambria" w:cs="Arial"/>
          <w:color w:val="000000" w:themeColor="text1"/>
          <w:sz w:val="24"/>
          <w:szCs w:val="24"/>
          <w:lang w:val="en-US" w:eastAsia="bg-BG"/>
        </w:rPr>
        <w:t xml:space="preserve"> ammunition depot in 2014. It resulted in the deaths of two Czech citizens, a serious threat to civilian population and immense material damage. The EU takes extremely seriously the conclusions by the Czech authorities, based on extensive investigations, that officers of the Russian military intelligence GRU perpetrated these actions.</w:t>
      </w:r>
    </w:p>
    <w:p w:rsidR="000F1927" w:rsidRPr="000F1927" w:rsidRDefault="000F1927" w:rsidP="000F1927">
      <w:pPr>
        <w:shd w:val="clear" w:color="auto" w:fill="FFFFFF"/>
        <w:spacing w:after="300" w:line="240" w:lineRule="auto"/>
        <w:jc w:val="both"/>
        <w:rPr>
          <w:rFonts w:ascii="Cambria" w:eastAsia="Times New Roman" w:hAnsi="Cambria" w:cs="Arial"/>
          <w:color w:val="000000" w:themeColor="text1"/>
          <w:sz w:val="24"/>
          <w:szCs w:val="24"/>
          <w:lang w:val="en-US" w:eastAsia="bg-BG"/>
        </w:rPr>
      </w:pPr>
      <w:r w:rsidRPr="000F1927">
        <w:rPr>
          <w:rFonts w:ascii="Cambria" w:eastAsia="Times New Roman" w:hAnsi="Cambria" w:cs="Arial"/>
          <w:color w:val="000000" w:themeColor="text1"/>
          <w:sz w:val="24"/>
          <w:szCs w:val="24"/>
          <w:lang w:val="en-US" w:eastAsia="bg-BG"/>
        </w:rPr>
        <w:t>The European Union is deeply concerned by any gross violation of international law and sovereignty of the Czech Republic, as well as any such action targeting any other EU Member State. Russia must desist from activities that threaten security and stability in Europe and run counter to Russia’s international obligations.</w:t>
      </w:r>
    </w:p>
    <w:p w:rsidR="000F1927" w:rsidRPr="000F1927" w:rsidRDefault="000F1927" w:rsidP="000F1927">
      <w:pPr>
        <w:shd w:val="clear" w:color="auto" w:fill="FFFFFF"/>
        <w:spacing w:after="300" w:line="240" w:lineRule="auto"/>
        <w:jc w:val="both"/>
        <w:rPr>
          <w:rFonts w:ascii="Cambria" w:eastAsia="Times New Roman" w:hAnsi="Cambria" w:cs="Arial"/>
          <w:color w:val="3F4A52"/>
          <w:sz w:val="24"/>
          <w:szCs w:val="24"/>
          <w:lang w:eastAsia="bg-BG"/>
        </w:rPr>
      </w:pPr>
      <w:r w:rsidRPr="000F1927">
        <w:rPr>
          <w:rFonts w:ascii="Cambria" w:eastAsia="Times New Roman" w:hAnsi="Cambria" w:cs="Arial"/>
          <w:color w:val="000000" w:themeColor="text1"/>
          <w:sz w:val="24"/>
          <w:szCs w:val="24"/>
          <w:lang w:val="en-US" w:eastAsia="bg-BG"/>
        </w:rPr>
        <w:t>The European Union expresses full solidarity with the Czech Republic, supports the actions taken by its authorities so far and stands ready to support its further efforts to bring those responsible to justice. The EU condemns the disproportionate reaction and subsequent threats of Russian Federation towards the Czech Republic. Disruptive actions of Russian intelligence services against the interests and security of the EU and its member states will continue to be met with the staunchest resolve, including at the level of the European Union, as appropriate</w:t>
      </w:r>
      <w:r w:rsidRPr="000F1927">
        <w:rPr>
          <w:rFonts w:ascii="Cambria" w:eastAsia="Times New Roman" w:hAnsi="Cambria" w:cs="Arial"/>
          <w:color w:val="3F4A52"/>
          <w:sz w:val="24"/>
          <w:szCs w:val="24"/>
          <w:lang w:eastAsia="bg-BG"/>
        </w:rPr>
        <w:t>.</w:t>
      </w:r>
    </w:p>
    <w:p w:rsidR="00744641" w:rsidRPr="000F1927" w:rsidRDefault="00744641">
      <w:pPr>
        <w:rPr>
          <w:lang w:val="en-US"/>
        </w:rPr>
      </w:pPr>
    </w:p>
    <w:sectPr w:rsidR="00744641" w:rsidRPr="000F1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27"/>
    <w:rsid w:val="000F1927"/>
    <w:rsid w:val="0074464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63399-D2D8-44E3-9789-11958D02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571577">
      <w:bodyDiv w:val="1"/>
      <w:marLeft w:val="0"/>
      <w:marRight w:val="0"/>
      <w:marTop w:val="0"/>
      <w:marBottom w:val="0"/>
      <w:divBdr>
        <w:top w:val="none" w:sz="0" w:space="0" w:color="auto"/>
        <w:left w:val="none" w:sz="0" w:space="0" w:color="auto"/>
        <w:bottom w:val="none" w:sz="0" w:space="0" w:color="auto"/>
        <w:right w:val="none" w:sz="0" w:space="0" w:color="auto"/>
      </w:divBdr>
      <w:divsChild>
        <w:div w:id="596907742">
          <w:marLeft w:val="0"/>
          <w:marRight w:val="0"/>
          <w:marTop w:val="0"/>
          <w:marBottom w:val="0"/>
          <w:divBdr>
            <w:top w:val="none" w:sz="0" w:space="0" w:color="auto"/>
            <w:left w:val="none" w:sz="0" w:space="0" w:color="auto"/>
            <w:bottom w:val="none" w:sz="0" w:space="0" w:color="auto"/>
            <w:right w:val="none" w:sz="0" w:space="0" w:color="auto"/>
          </w:divBdr>
          <w:divsChild>
            <w:div w:id="715391057">
              <w:marLeft w:val="0"/>
              <w:marRight w:val="0"/>
              <w:marTop w:val="0"/>
              <w:marBottom w:val="0"/>
              <w:divBdr>
                <w:top w:val="none" w:sz="0" w:space="0" w:color="auto"/>
                <w:left w:val="none" w:sz="0" w:space="0" w:color="auto"/>
                <w:bottom w:val="none" w:sz="0" w:space="0" w:color="auto"/>
                <w:right w:val="none" w:sz="0" w:space="0" w:color="auto"/>
              </w:divBdr>
            </w:div>
          </w:divsChild>
        </w:div>
        <w:div w:id="1108352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2021-04-22T06:29:00Z</dcterms:created>
  <dcterms:modified xsi:type="dcterms:W3CDTF">2021-04-22T06:30:00Z</dcterms:modified>
</cp:coreProperties>
</file>